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C01" w:rsidRPr="004A0D9E" w:rsidRDefault="00087C01" w:rsidP="004A0D9E">
      <w:pPr>
        <w:jc w:val="center"/>
        <w:rPr>
          <w:rFonts w:ascii="微軟正黑體" w:eastAsia="微軟正黑體" w:hAnsi="微軟正黑體"/>
          <w:sz w:val="48"/>
          <w:szCs w:val="48"/>
        </w:rPr>
      </w:pPr>
      <w:r w:rsidRPr="004A0D9E">
        <w:rPr>
          <w:rFonts w:ascii="微軟正黑體" w:eastAsia="微軟正黑體" w:hAnsi="微軟正黑體" w:hint="eastAsia"/>
          <w:sz w:val="48"/>
          <w:szCs w:val="48"/>
        </w:rPr>
        <w:t>孤獨症兒童行為量表</w:t>
      </w:r>
    </w:p>
    <w:p w:rsidR="00087C01" w:rsidRPr="004A0D9E" w:rsidRDefault="00087C01" w:rsidP="00087C01">
      <w:pPr>
        <w:spacing w:line="400" w:lineRule="exact"/>
        <w:rPr>
          <w:rFonts w:hint="eastAsia"/>
          <w:sz w:val="28"/>
          <w:szCs w:val="28"/>
        </w:rPr>
      </w:pPr>
    </w:p>
    <w:p w:rsidR="00087C01" w:rsidRPr="004A0D9E" w:rsidRDefault="00087C01" w:rsidP="00087C01">
      <w:pPr>
        <w:spacing w:line="400" w:lineRule="exact"/>
        <w:rPr>
          <w:rFonts w:hint="eastAsia"/>
          <w:sz w:val="28"/>
          <w:szCs w:val="28"/>
        </w:rPr>
      </w:pPr>
      <w:r w:rsidRPr="004A0D9E">
        <w:rPr>
          <w:rFonts w:hint="eastAsia"/>
          <w:sz w:val="28"/>
          <w:szCs w:val="28"/>
        </w:rPr>
        <w:t xml:space="preserve">　　下列十五項兒童行為，請您詳細閱讀後，根據您的孩子最近一個月的情況，在題目右邊的空格打勾，請不要漏掉任何一題。</w:t>
      </w:r>
    </w:p>
    <w:p w:rsidR="00087C01" w:rsidRPr="004A0D9E" w:rsidRDefault="00087C01" w:rsidP="00087C01">
      <w:pPr>
        <w:spacing w:line="400" w:lineRule="exact"/>
        <w:rPr>
          <w:sz w:val="28"/>
          <w:szCs w:val="28"/>
        </w:rPr>
      </w:pPr>
    </w:p>
    <w:tbl>
      <w:tblPr>
        <w:tblStyle w:val="ad"/>
        <w:tblW w:w="8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5498"/>
        <w:gridCol w:w="503"/>
        <w:gridCol w:w="504"/>
        <w:gridCol w:w="504"/>
        <w:gridCol w:w="504"/>
      </w:tblGrid>
      <w:tr w:rsidR="00087C01" w:rsidRPr="004A0D9E" w:rsidTr="004A0D9E">
        <w:tc>
          <w:tcPr>
            <w:tcW w:w="817" w:type="dxa"/>
          </w:tcPr>
          <w:p w:rsidR="00087C01" w:rsidRPr="004A0D9E" w:rsidRDefault="00087C01" w:rsidP="004A0D9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498" w:type="dxa"/>
          </w:tcPr>
          <w:p w:rsidR="00087C01" w:rsidRPr="004A0D9E" w:rsidRDefault="00087C01" w:rsidP="004A0D9E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03" w:type="dxa"/>
            <w:vAlign w:val="center"/>
          </w:tcPr>
          <w:p w:rsidR="00087C01" w:rsidRPr="004A0D9E" w:rsidRDefault="00087C01" w:rsidP="004A0D9E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t>正常</w:t>
            </w:r>
          </w:p>
        </w:tc>
        <w:tc>
          <w:tcPr>
            <w:tcW w:w="504" w:type="dxa"/>
            <w:vAlign w:val="center"/>
          </w:tcPr>
          <w:p w:rsidR="00087C01" w:rsidRPr="004A0D9E" w:rsidRDefault="00087C01" w:rsidP="004A0D9E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t>輕微不正常</w:t>
            </w:r>
          </w:p>
        </w:tc>
        <w:tc>
          <w:tcPr>
            <w:tcW w:w="504" w:type="dxa"/>
            <w:vAlign w:val="center"/>
          </w:tcPr>
          <w:p w:rsidR="00087C01" w:rsidRPr="004A0D9E" w:rsidRDefault="00087C01" w:rsidP="004A0D9E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t>很不正常</w:t>
            </w:r>
          </w:p>
        </w:tc>
        <w:tc>
          <w:tcPr>
            <w:tcW w:w="504" w:type="dxa"/>
            <w:vAlign w:val="center"/>
          </w:tcPr>
          <w:p w:rsidR="00087C01" w:rsidRPr="004A0D9E" w:rsidRDefault="00087C01" w:rsidP="004A0D9E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t>極不正常</w:t>
            </w:r>
          </w:p>
        </w:tc>
      </w:tr>
      <w:tr w:rsidR="00087C01" w:rsidRPr="004A0D9E" w:rsidTr="004A0D9E">
        <w:tc>
          <w:tcPr>
            <w:tcW w:w="817" w:type="dxa"/>
          </w:tcPr>
          <w:p w:rsidR="00087C01" w:rsidRPr="004A0D9E" w:rsidRDefault="00087C01" w:rsidP="004A0D9E">
            <w:pPr>
              <w:spacing w:line="400" w:lineRule="exact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t>1</w:t>
            </w:r>
            <w:r w:rsidR="004A0D9E">
              <w:rPr>
                <w:rFonts w:hint="eastAsia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087C01" w:rsidRPr="004A0D9E" w:rsidRDefault="00087C01" w:rsidP="00087C01">
            <w:pPr>
              <w:spacing w:line="400" w:lineRule="exact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t>人際關係</w:t>
            </w:r>
          </w:p>
        </w:tc>
        <w:tc>
          <w:tcPr>
            <w:tcW w:w="503" w:type="dxa"/>
            <w:vAlign w:val="center"/>
          </w:tcPr>
          <w:p w:rsidR="00087C01" w:rsidRPr="004A0D9E" w:rsidRDefault="00087C01" w:rsidP="004A0D9E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sym w:font="Wingdings" w:char="F0A8"/>
            </w:r>
          </w:p>
        </w:tc>
        <w:tc>
          <w:tcPr>
            <w:tcW w:w="504" w:type="dxa"/>
            <w:vAlign w:val="center"/>
          </w:tcPr>
          <w:p w:rsidR="00087C01" w:rsidRPr="004A0D9E" w:rsidRDefault="00087C01" w:rsidP="004A0D9E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sym w:font="Wingdings" w:char="F0A8"/>
            </w:r>
          </w:p>
        </w:tc>
        <w:tc>
          <w:tcPr>
            <w:tcW w:w="504" w:type="dxa"/>
            <w:vAlign w:val="center"/>
          </w:tcPr>
          <w:p w:rsidR="00087C01" w:rsidRPr="004A0D9E" w:rsidRDefault="00087C01" w:rsidP="004A0D9E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sym w:font="Wingdings" w:char="F0A8"/>
            </w:r>
          </w:p>
        </w:tc>
        <w:tc>
          <w:tcPr>
            <w:tcW w:w="504" w:type="dxa"/>
            <w:vAlign w:val="center"/>
          </w:tcPr>
          <w:p w:rsidR="00087C01" w:rsidRPr="004A0D9E" w:rsidRDefault="00087C01" w:rsidP="004A0D9E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sym w:font="Wingdings" w:char="F0A8"/>
            </w:r>
          </w:p>
        </w:tc>
      </w:tr>
      <w:tr w:rsidR="004A0D9E" w:rsidRPr="004A0D9E" w:rsidTr="004A0D9E">
        <w:tc>
          <w:tcPr>
            <w:tcW w:w="817" w:type="dxa"/>
          </w:tcPr>
          <w:p w:rsidR="004A0D9E" w:rsidRPr="004A0D9E" w:rsidRDefault="004A0D9E" w:rsidP="00087C01">
            <w:pPr>
              <w:spacing w:line="400" w:lineRule="exact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4A0D9E" w:rsidRPr="004A0D9E" w:rsidRDefault="004A0D9E" w:rsidP="00087C01">
            <w:pPr>
              <w:spacing w:line="400" w:lineRule="exact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t>模仿行為</w:t>
            </w:r>
          </w:p>
        </w:tc>
        <w:tc>
          <w:tcPr>
            <w:tcW w:w="503" w:type="dxa"/>
            <w:vAlign w:val="center"/>
          </w:tcPr>
          <w:p w:rsidR="004A0D9E" w:rsidRPr="004A0D9E" w:rsidRDefault="004A0D9E" w:rsidP="0004439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sym w:font="Wingdings" w:char="F0A8"/>
            </w:r>
          </w:p>
        </w:tc>
        <w:tc>
          <w:tcPr>
            <w:tcW w:w="504" w:type="dxa"/>
            <w:vAlign w:val="center"/>
          </w:tcPr>
          <w:p w:rsidR="004A0D9E" w:rsidRPr="004A0D9E" w:rsidRDefault="004A0D9E" w:rsidP="0004439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sym w:font="Wingdings" w:char="F0A8"/>
            </w:r>
          </w:p>
        </w:tc>
        <w:tc>
          <w:tcPr>
            <w:tcW w:w="504" w:type="dxa"/>
            <w:vAlign w:val="center"/>
          </w:tcPr>
          <w:p w:rsidR="004A0D9E" w:rsidRPr="004A0D9E" w:rsidRDefault="004A0D9E" w:rsidP="0004439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sym w:font="Wingdings" w:char="F0A8"/>
            </w:r>
          </w:p>
        </w:tc>
        <w:tc>
          <w:tcPr>
            <w:tcW w:w="504" w:type="dxa"/>
            <w:vAlign w:val="center"/>
          </w:tcPr>
          <w:p w:rsidR="004A0D9E" w:rsidRPr="004A0D9E" w:rsidRDefault="004A0D9E" w:rsidP="0004439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sym w:font="Wingdings" w:char="F0A8"/>
            </w:r>
          </w:p>
        </w:tc>
      </w:tr>
      <w:tr w:rsidR="004A0D9E" w:rsidRPr="004A0D9E" w:rsidTr="004A0D9E">
        <w:tc>
          <w:tcPr>
            <w:tcW w:w="817" w:type="dxa"/>
          </w:tcPr>
          <w:p w:rsidR="004A0D9E" w:rsidRPr="004A0D9E" w:rsidRDefault="004A0D9E" w:rsidP="00087C01">
            <w:pPr>
              <w:spacing w:line="400" w:lineRule="exact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4A0D9E" w:rsidRPr="004A0D9E" w:rsidRDefault="004A0D9E" w:rsidP="00087C01">
            <w:pPr>
              <w:spacing w:line="400" w:lineRule="exact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t>情感反應</w:t>
            </w:r>
          </w:p>
        </w:tc>
        <w:tc>
          <w:tcPr>
            <w:tcW w:w="503" w:type="dxa"/>
            <w:vAlign w:val="center"/>
          </w:tcPr>
          <w:p w:rsidR="004A0D9E" w:rsidRPr="004A0D9E" w:rsidRDefault="004A0D9E" w:rsidP="0004439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sym w:font="Wingdings" w:char="F0A8"/>
            </w:r>
          </w:p>
        </w:tc>
        <w:tc>
          <w:tcPr>
            <w:tcW w:w="504" w:type="dxa"/>
            <w:vAlign w:val="center"/>
          </w:tcPr>
          <w:p w:rsidR="004A0D9E" w:rsidRPr="004A0D9E" w:rsidRDefault="004A0D9E" w:rsidP="0004439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sym w:font="Wingdings" w:char="F0A8"/>
            </w:r>
          </w:p>
        </w:tc>
        <w:tc>
          <w:tcPr>
            <w:tcW w:w="504" w:type="dxa"/>
            <w:vAlign w:val="center"/>
          </w:tcPr>
          <w:p w:rsidR="004A0D9E" w:rsidRPr="004A0D9E" w:rsidRDefault="004A0D9E" w:rsidP="0004439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sym w:font="Wingdings" w:char="F0A8"/>
            </w:r>
          </w:p>
        </w:tc>
        <w:tc>
          <w:tcPr>
            <w:tcW w:w="504" w:type="dxa"/>
            <w:vAlign w:val="center"/>
          </w:tcPr>
          <w:p w:rsidR="004A0D9E" w:rsidRPr="004A0D9E" w:rsidRDefault="004A0D9E" w:rsidP="0004439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sym w:font="Wingdings" w:char="F0A8"/>
            </w:r>
          </w:p>
        </w:tc>
      </w:tr>
      <w:tr w:rsidR="004A0D9E" w:rsidRPr="004A0D9E" w:rsidTr="004A0D9E">
        <w:tc>
          <w:tcPr>
            <w:tcW w:w="817" w:type="dxa"/>
          </w:tcPr>
          <w:p w:rsidR="004A0D9E" w:rsidRPr="004A0D9E" w:rsidRDefault="004A0D9E" w:rsidP="00087C01">
            <w:pPr>
              <w:spacing w:line="400" w:lineRule="exact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4A0D9E" w:rsidRPr="004A0D9E" w:rsidRDefault="004A0D9E" w:rsidP="00087C01">
            <w:pPr>
              <w:spacing w:line="400" w:lineRule="exact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t>奇異的身體動作或儀式化的行為</w:t>
            </w:r>
          </w:p>
        </w:tc>
        <w:tc>
          <w:tcPr>
            <w:tcW w:w="503" w:type="dxa"/>
            <w:vAlign w:val="center"/>
          </w:tcPr>
          <w:p w:rsidR="004A0D9E" w:rsidRPr="004A0D9E" w:rsidRDefault="004A0D9E" w:rsidP="0004439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sym w:font="Wingdings" w:char="F0A8"/>
            </w:r>
          </w:p>
        </w:tc>
        <w:tc>
          <w:tcPr>
            <w:tcW w:w="504" w:type="dxa"/>
            <w:vAlign w:val="center"/>
          </w:tcPr>
          <w:p w:rsidR="004A0D9E" w:rsidRPr="004A0D9E" w:rsidRDefault="004A0D9E" w:rsidP="0004439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sym w:font="Wingdings" w:char="F0A8"/>
            </w:r>
          </w:p>
        </w:tc>
        <w:tc>
          <w:tcPr>
            <w:tcW w:w="504" w:type="dxa"/>
            <w:vAlign w:val="center"/>
          </w:tcPr>
          <w:p w:rsidR="004A0D9E" w:rsidRPr="004A0D9E" w:rsidRDefault="004A0D9E" w:rsidP="0004439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sym w:font="Wingdings" w:char="F0A8"/>
            </w:r>
          </w:p>
        </w:tc>
        <w:tc>
          <w:tcPr>
            <w:tcW w:w="504" w:type="dxa"/>
            <w:vAlign w:val="center"/>
          </w:tcPr>
          <w:p w:rsidR="004A0D9E" w:rsidRPr="004A0D9E" w:rsidRDefault="004A0D9E" w:rsidP="0004439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sym w:font="Wingdings" w:char="F0A8"/>
            </w:r>
          </w:p>
        </w:tc>
      </w:tr>
      <w:tr w:rsidR="004A0D9E" w:rsidRPr="004A0D9E" w:rsidTr="004A0D9E">
        <w:tc>
          <w:tcPr>
            <w:tcW w:w="817" w:type="dxa"/>
          </w:tcPr>
          <w:p w:rsidR="004A0D9E" w:rsidRPr="004A0D9E" w:rsidRDefault="004A0D9E" w:rsidP="00087C01">
            <w:pPr>
              <w:spacing w:line="400" w:lineRule="exact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4A0D9E" w:rsidRPr="004A0D9E" w:rsidRDefault="004A0D9E" w:rsidP="00087C01">
            <w:pPr>
              <w:spacing w:line="400" w:lineRule="exact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t>對無生命物體有特殊的喜好</w:t>
            </w:r>
          </w:p>
        </w:tc>
        <w:tc>
          <w:tcPr>
            <w:tcW w:w="503" w:type="dxa"/>
            <w:vAlign w:val="center"/>
          </w:tcPr>
          <w:p w:rsidR="004A0D9E" w:rsidRPr="004A0D9E" w:rsidRDefault="004A0D9E" w:rsidP="0004439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sym w:font="Wingdings" w:char="F0A8"/>
            </w:r>
          </w:p>
        </w:tc>
        <w:tc>
          <w:tcPr>
            <w:tcW w:w="504" w:type="dxa"/>
            <w:vAlign w:val="center"/>
          </w:tcPr>
          <w:p w:rsidR="004A0D9E" w:rsidRPr="004A0D9E" w:rsidRDefault="004A0D9E" w:rsidP="0004439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sym w:font="Wingdings" w:char="F0A8"/>
            </w:r>
          </w:p>
        </w:tc>
        <w:tc>
          <w:tcPr>
            <w:tcW w:w="504" w:type="dxa"/>
            <w:vAlign w:val="center"/>
          </w:tcPr>
          <w:p w:rsidR="004A0D9E" w:rsidRPr="004A0D9E" w:rsidRDefault="004A0D9E" w:rsidP="0004439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sym w:font="Wingdings" w:char="F0A8"/>
            </w:r>
          </w:p>
        </w:tc>
        <w:tc>
          <w:tcPr>
            <w:tcW w:w="504" w:type="dxa"/>
            <w:vAlign w:val="center"/>
          </w:tcPr>
          <w:p w:rsidR="004A0D9E" w:rsidRPr="004A0D9E" w:rsidRDefault="004A0D9E" w:rsidP="0004439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sym w:font="Wingdings" w:char="F0A8"/>
            </w:r>
          </w:p>
        </w:tc>
      </w:tr>
      <w:tr w:rsidR="004A0D9E" w:rsidRPr="004A0D9E" w:rsidTr="004A0D9E">
        <w:tc>
          <w:tcPr>
            <w:tcW w:w="817" w:type="dxa"/>
          </w:tcPr>
          <w:p w:rsidR="004A0D9E" w:rsidRPr="004A0D9E" w:rsidRDefault="004A0D9E" w:rsidP="00087C01">
            <w:pPr>
              <w:spacing w:line="400" w:lineRule="exact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4A0D9E" w:rsidRPr="004A0D9E" w:rsidRDefault="004A0D9E" w:rsidP="00087C01">
            <w:pPr>
              <w:spacing w:line="400" w:lineRule="exact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t>抗拒環境的改變</w:t>
            </w:r>
          </w:p>
        </w:tc>
        <w:tc>
          <w:tcPr>
            <w:tcW w:w="503" w:type="dxa"/>
            <w:vAlign w:val="center"/>
          </w:tcPr>
          <w:p w:rsidR="004A0D9E" w:rsidRPr="004A0D9E" w:rsidRDefault="004A0D9E" w:rsidP="0004439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sym w:font="Wingdings" w:char="F0A8"/>
            </w:r>
          </w:p>
        </w:tc>
        <w:tc>
          <w:tcPr>
            <w:tcW w:w="504" w:type="dxa"/>
            <w:vAlign w:val="center"/>
          </w:tcPr>
          <w:p w:rsidR="004A0D9E" w:rsidRPr="004A0D9E" w:rsidRDefault="004A0D9E" w:rsidP="0004439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sym w:font="Wingdings" w:char="F0A8"/>
            </w:r>
          </w:p>
        </w:tc>
        <w:tc>
          <w:tcPr>
            <w:tcW w:w="504" w:type="dxa"/>
            <w:vAlign w:val="center"/>
          </w:tcPr>
          <w:p w:rsidR="004A0D9E" w:rsidRPr="004A0D9E" w:rsidRDefault="004A0D9E" w:rsidP="0004439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sym w:font="Wingdings" w:char="F0A8"/>
            </w:r>
          </w:p>
        </w:tc>
        <w:tc>
          <w:tcPr>
            <w:tcW w:w="504" w:type="dxa"/>
            <w:vAlign w:val="center"/>
          </w:tcPr>
          <w:p w:rsidR="004A0D9E" w:rsidRPr="004A0D9E" w:rsidRDefault="004A0D9E" w:rsidP="0004439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sym w:font="Wingdings" w:char="F0A8"/>
            </w:r>
          </w:p>
        </w:tc>
      </w:tr>
      <w:tr w:rsidR="004A0D9E" w:rsidRPr="004A0D9E" w:rsidTr="004A0D9E">
        <w:tc>
          <w:tcPr>
            <w:tcW w:w="817" w:type="dxa"/>
          </w:tcPr>
          <w:p w:rsidR="004A0D9E" w:rsidRPr="004A0D9E" w:rsidRDefault="004A0D9E" w:rsidP="00087C01">
            <w:pPr>
              <w:spacing w:line="400" w:lineRule="exact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4A0D9E" w:rsidRPr="004A0D9E" w:rsidRDefault="004A0D9E" w:rsidP="00087C01">
            <w:pPr>
              <w:spacing w:line="400" w:lineRule="exact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t>奇特的視覺反應</w:t>
            </w:r>
          </w:p>
        </w:tc>
        <w:tc>
          <w:tcPr>
            <w:tcW w:w="503" w:type="dxa"/>
            <w:vAlign w:val="center"/>
          </w:tcPr>
          <w:p w:rsidR="004A0D9E" w:rsidRPr="004A0D9E" w:rsidRDefault="004A0D9E" w:rsidP="0004439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sym w:font="Wingdings" w:char="F0A8"/>
            </w:r>
          </w:p>
        </w:tc>
        <w:tc>
          <w:tcPr>
            <w:tcW w:w="504" w:type="dxa"/>
            <w:vAlign w:val="center"/>
          </w:tcPr>
          <w:p w:rsidR="004A0D9E" w:rsidRPr="004A0D9E" w:rsidRDefault="004A0D9E" w:rsidP="0004439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sym w:font="Wingdings" w:char="F0A8"/>
            </w:r>
          </w:p>
        </w:tc>
        <w:tc>
          <w:tcPr>
            <w:tcW w:w="504" w:type="dxa"/>
            <w:vAlign w:val="center"/>
          </w:tcPr>
          <w:p w:rsidR="004A0D9E" w:rsidRPr="004A0D9E" w:rsidRDefault="004A0D9E" w:rsidP="0004439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sym w:font="Wingdings" w:char="F0A8"/>
            </w:r>
          </w:p>
        </w:tc>
        <w:tc>
          <w:tcPr>
            <w:tcW w:w="504" w:type="dxa"/>
            <w:vAlign w:val="center"/>
          </w:tcPr>
          <w:p w:rsidR="004A0D9E" w:rsidRPr="004A0D9E" w:rsidRDefault="004A0D9E" w:rsidP="0004439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sym w:font="Wingdings" w:char="F0A8"/>
            </w:r>
          </w:p>
        </w:tc>
      </w:tr>
      <w:tr w:rsidR="004A0D9E" w:rsidRPr="004A0D9E" w:rsidTr="004A0D9E">
        <w:tc>
          <w:tcPr>
            <w:tcW w:w="817" w:type="dxa"/>
          </w:tcPr>
          <w:p w:rsidR="004A0D9E" w:rsidRPr="004A0D9E" w:rsidRDefault="004A0D9E" w:rsidP="00087C01">
            <w:pPr>
              <w:spacing w:line="400" w:lineRule="exact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4A0D9E" w:rsidRPr="004A0D9E" w:rsidRDefault="004A0D9E" w:rsidP="00087C01">
            <w:pPr>
              <w:spacing w:line="400" w:lineRule="exact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t>奇特的聽覺反應</w:t>
            </w:r>
          </w:p>
        </w:tc>
        <w:tc>
          <w:tcPr>
            <w:tcW w:w="503" w:type="dxa"/>
            <w:vAlign w:val="center"/>
          </w:tcPr>
          <w:p w:rsidR="004A0D9E" w:rsidRPr="004A0D9E" w:rsidRDefault="004A0D9E" w:rsidP="0004439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sym w:font="Wingdings" w:char="F0A8"/>
            </w:r>
          </w:p>
        </w:tc>
        <w:tc>
          <w:tcPr>
            <w:tcW w:w="504" w:type="dxa"/>
            <w:vAlign w:val="center"/>
          </w:tcPr>
          <w:p w:rsidR="004A0D9E" w:rsidRPr="004A0D9E" w:rsidRDefault="004A0D9E" w:rsidP="0004439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sym w:font="Wingdings" w:char="F0A8"/>
            </w:r>
          </w:p>
        </w:tc>
        <w:tc>
          <w:tcPr>
            <w:tcW w:w="504" w:type="dxa"/>
            <w:vAlign w:val="center"/>
          </w:tcPr>
          <w:p w:rsidR="004A0D9E" w:rsidRPr="004A0D9E" w:rsidRDefault="004A0D9E" w:rsidP="0004439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sym w:font="Wingdings" w:char="F0A8"/>
            </w:r>
          </w:p>
        </w:tc>
        <w:tc>
          <w:tcPr>
            <w:tcW w:w="504" w:type="dxa"/>
            <w:vAlign w:val="center"/>
          </w:tcPr>
          <w:p w:rsidR="004A0D9E" w:rsidRPr="004A0D9E" w:rsidRDefault="004A0D9E" w:rsidP="0004439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sym w:font="Wingdings" w:char="F0A8"/>
            </w:r>
          </w:p>
        </w:tc>
      </w:tr>
      <w:tr w:rsidR="004A0D9E" w:rsidRPr="004A0D9E" w:rsidTr="004A0D9E">
        <w:tc>
          <w:tcPr>
            <w:tcW w:w="817" w:type="dxa"/>
          </w:tcPr>
          <w:p w:rsidR="004A0D9E" w:rsidRPr="004A0D9E" w:rsidRDefault="004A0D9E" w:rsidP="00087C01">
            <w:pPr>
              <w:spacing w:line="400" w:lineRule="exact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4A0D9E" w:rsidRPr="004A0D9E" w:rsidRDefault="004A0D9E" w:rsidP="00087C01">
            <w:pPr>
              <w:spacing w:line="400" w:lineRule="exact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t>感覺器官對刺激有近乎過度反應</w:t>
            </w:r>
          </w:p>
        </w:tc>
        <w:tc>
          <w:tcPr>
            <w:tcW w:w="503" w:type="dxa"/>
            <w:vAlign w:val="center"/>
          </w:tcPr>
          <w:p w:rsidR="004A0D9E" w:rsidRPr="004A0D9E" w:rsidRDefault="004A0D9E" w:rsidP="0004439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sym w:font="Wingdings" w:char="F0A8"/>
            </w:r>
          </w:p>
        </w:tc>
        <w:tc>
          <w:tcPr>
            <w:tcW w:w="504" w:type="dxa"/>
            <w:vAlign w:val="center"/>
          </w:tcPr>
          <w:p w:rsidR="004A0D9E" w:rsidRPr="004A0D9E" w:rsidRDefault="004A0D9E" w:rsidP="0004439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sym w:font="Wingdings" w:char="F0A8"/>
            </w:r>
          </w:p>
        </w:tc>
        <w:tc>
          <w:tcPr>
            <w:tcW w:w="504" w:type="dxa"/>
            <w:vAlign w:val="center"/>
          </w:tcPr>
          <w:p w:rsidR="004A0D9E" w:rsidRPr="004A0D9E" w:rsidRDefault="004A0D9E" w:rsidP="0004439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sym w:font="Wingdings" w:char="F0A8"/>
            </w:r>
          </w:p>
        </w:tc>
        <w:tc>
          <w:tcPr>
            <w:tcW w:w="504" w:type="dxa"/>
            <w:vAlign w:val="center"/>
          </w:tcPr>
          <w:p w:rsidR="004A0D9E" w:rsidRPr="004A0D9E" w:rsidRDefault="004A0D9E" w:rsidP="0004439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sym w:font="Wingdings" w:char="F0A8"/>
            </w:r>
          </w:p>
        </w:tc>
      </w:tr>
      <w:tr w:rsidR="004A0D9E" w:rsidRPr="004A0D9E" w:rsidTr="004A0D9E">
        <w:tc>
          <w:tcPr>
            <w:tcW w:w="817" w:type="dxa"/>
          </w:tcPr>
          <w:p w:rsidR="004A0D9E" w:rsidRPr="004A0D9E" w:rsidRDefault="004A0D9E" w:rsidP="00087C01">
            <w:pPr>
              <w:spacing w:line="400" w:lineRule="exact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4A0D9E" w:rsidRPr="004A0D9E" w:rsidRDefault="004A0D9E" w:rsidP="00087C01">
            <w:pPr>
              <w:spacing w:line="400" w:lineRule="exact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t>焦慮反應</w:t>
            </w:r>
          </w:p>
        </w:tc>
        <w:tc>
          <w:tcPr>
            <w:tcW w:w="503" w:type="dxa"/>
            <w:vAlign w:val="center"/>
          </w:tcPr>
          <w:p w:rsidR="004A0D9E" w:rsidRPr="004A0D9E" w:rsidRDefault="004A0D9E" w:rsidP="0004439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sym w:font="Wingdings" w:char="F0A8"/>
            </w:r>
          </w:p>
        </w:tc>
        <w:tc>
          <w:tcPr>
            <w:tcW w:w="504" w:type="dxa"/>
            <w:vAlign w:val="center"/>
          </w:tcPr>
          <w:p w:rsidR="004A0D9E" w:rsidRPr="004A0D9E" w:rsidRDefault="004A0D9E" w:rsidP="0004439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sym w:font="Wingdings" w:char="F0A8"/>
            </w:r>
          </w:p>
        </w:tc>
        <w:tc>
          <w:tcPr>
            <w:tcW w:w="504" w:type="dxa"/>
            <w:vAlign w:val="center"/>
          </w:tcPr>
          <w:p w:rsidR="004A0D9E" w:rsidRPr="004A0D9E" w:rsidRDefault="004A0D9E" w:rsidP="0004439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sym w:font="Wingdings" w:char="F0A8"/>
            </w:r>
          </w:p>
        </w:tc>
        <w:tc>
          <w:tcPr>
            <w:tcW w:w="504" w:type="dxa"/>
            <w:vAlign w:val="center"/>
          </w:tcPr>
          <w:p w:rsidR="004A0D9E" w:rsidRPr="004A0D9E" w:rsidRDefault="004A0D9E" w:rsidP="0004439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sym w:font="Wingdings" w:char="F0A8"/>
            </w:r>
          </w:p>
        </w:tc>
      </w:tr>
      <w:tr w:rsidR="004A0D9E" w:rsidRPr="004A0D9E" w:rsidTr="004A0D9E">
        <w:tc>
          <w:tcPr>
            <w:tcW w:w="817" w:type="dxa"/>
          </w:tcPr>
          <w:p w:rsidR="004A0D9E" w:rsidRPr="004A0D9E" w:rsidRDefault="004A0D9E" w:rsidP="00087C01">
            <w:pPr>
              <w:spacing w:line="400" w:lineRule="exact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t>11</w:t>
            </w:r>
            <w:r>
              <w:rPr>
                <w:rFonts w:hint="eastAsia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4A0D9E" w:rsidRPr="004A0D9E" w:rsidRDefault="004A0D9E" w:rsidP="00087C01">
            <w:pPr>
              <w:spacing w:line="400" w:lineRule="exact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t>口語溝通</w:t>
            </w:r>
          </w:p>
        </w:tc>
        <w:tc>
          <w:tcPr>
            <w:tcW w:w="503" w:type="dxa"/>
            <w:vAlign w:val="center"/>
          </w:tcPr>
          <w:p w:rsidR="004A0D9E" w:rsidRPr="004A0D9E" w:rsidRDefault="004A0D9E" w:rsidP="0004439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sym w:font="Wingdings" w:char="F0A8"/>
            </w:r>
          </w:p>
        </w:tc>
        <w:tc>
          <w:tcPr>
            <w:tcW w:w="504" w:type="dxa"/>
            <w:vAlign w:val="center"/>
          </w:tcPr>
          <w:p w:rsidR="004A0D9E" w:rsidRPr="004A0D9E" w:rsidRDefault="004A0D9E" w:rsidP="0004439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sym w:font="Wingdings" w:char="F0A8"/>
            </w:r>
          </w:p>
        </w:tc>
        <w:tc>
          <w:tcPr>
            <w:tcW w:w="504" w:type="dxa"/>
            <w:vAlign w:val="center"/>
          </w:tcPr>
          <w:p w:rsidR="004A0D9E" w:rsidRPr="004A0D9E" w:rsidRDefault="004A0D9E" w:rsidP="0004439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sym w:font="Wingdings" w:char="F0A8"/>
            </w:r>
          </w:p>
        </w:tc>
        <w:tc>
          <w:tcPr>
            <w:tcW w:w="504" w:type="dxa"/>
            <w:vAlign w:val="center"/>
          </w:tcPr>
          <w:p w:rsidR="004A0D9E" w:rsidRPr="004A0D9E" w:rsidRDefault="004A0D9E" w:rsidP="0004439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sym w:font="Wingdings" w:char="F0A8"/>
            </w:r>
          </w:p>
        </w:tc>
      </w:tr>
      <w:tr w:rsidR="004A0D9E" w:rsidRPr="004A0D9E" w:rsidTr="004A0D9E">
        <w:tc>
          <w:tcPr>
            <w:tcW w:w="817" w:type="dxa"/>
          </w:tcPr>
          <w:p w:rsidR="004A0D9E" w:rsidRPr="004A0D9E" w:rsidRDefault="004A0D9E" w:rsidP="00087C01">
            <w:pPr>
              <w:spacing w:line="400" w:lineRule="exact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4A0D9E" w:rsidRPr="004A0D9E" w:rsidRDefault="004A0D9E" w:rsidP="00087C01">
            <w:pPr>
              <w:spacing w:line="400" w:lineRule="exact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t>非口語溝通</w:t>
            </w:r>
          </w:p>
        </w:tc>
        <w:tc>
          <w:tcPr>
            <w:tcW w:w="503" w:type="dxa"/>
            <w:vAlign w:val="center"/>
          </w:tcPr>
          <w:p w:rsidR="004A0D9E" w:rsidRPr="004A0D9E" w:rsidRDefault="004A0D9E" w:rsidP="0004439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sym w:font="Wingdings" w:char="F0A8"/>
            </w:r>
          </w:p>
        </w:tc>
        <w:tc>
          <w:tcPr>
            <w:tcW w:w="504" w:type="dxa"/>
            <w:vAlign w:val="center"/>
          </w:tcPr>
          <w:p w:rsidR="004A0D9E" w:rsidRPr="004A0D9E" w:rsidRDefault="004A0D9E" w:rsidP="0004439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sym w:font="Wingdings" w:char="F0A8"/>
            </w:r>
          </w:p>
        </w:tc>
        <w:tc>
          <w:tcPr>
            <w:tcW w:w="504" w:type="dxa"/>
            <w:vAlign w:val="center"/>
          </w:tcPr>
          <w:p w:rsidR="004A0D9E" w:rsidRPr="004A0D9E" w:rsidRDefault="004A0D9E" w:rsidP="0004439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sym w:font="Wingdings" w:char="F0A8"/>
            </w:r>
          </w:p>
        </w:tc>
        <w:tc>
          <w:tcPr>
            <w:tcW w:w="504" w:type="dxa"/>
            <w:vAlign w:val="center"/>
          </w:tcPr>
          <w:p w:rsidR="004A0D9E" w:rsidRPr="004A0D9E" w:rsidRDefault="004A0D9E" w:rsidP="0004439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sym w:font="Wingdings" w:char="F0A8"/>
            </w:r>
          </w:p>
        </w:tc>
      </w:tr>
      <w:tr w:rsidR="004A0D9E" w:rsidRPr="004A0D9E" w:rsidTr="004A0D9E">
        <w:tc>
          <w:tcPr>
            <w:tcW w:w="817" w:type="dxa"/>
          </w:tcPr>
          <w:p w:rsidR="004A0D9E" w:rsidRPr="004A0D9E" w:rsidRDefault="004A0D9E" w:rsidP="00087C01">
            <w:pPr>
              <w:spacing w:line="400" w:lineRule="exact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t>13</w:t>
            </w:r>
            <w:r>
              <w:rPr>
                <w:rFonts w:hint="eastAsia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4A0D9E" w:rsidRPr="004A0D9E" w:rsidRDefault="004A0D9E" w:rsidP="00087C01">
            <w:pPr>
              <w:spacing w:line="400" w:lineRule="exact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t>活動量</w:t>
            </w:r>
          </w:p>
        </w:tc>
        <w:tc>
          <w:tcPr>
            <w:tcW w:w="503" w:type="dxa"/>
            <w:vAlign w:val="center"/>
          </w:tcPr>
          <w:p w:rsidR="004A0D9E" w:rsidRPr="004A0D9E" w:rsidRDefault="004A0D9E" w:rsidP="0004439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sym w:font="Wingdings" w:char="F0A8"/>
            </w:r>
          </w:p>
        </w:tc>
        <w:tc>
          <w:tcPr>
            <w:tcW w:w="504" w:type="dxa"/>
            <w:vAlign w:val="center"/>
          </w:tcPr>
          <w:p w:rsidR="004A0D9E" w:rsidRPr="004A0D9E" w:rsidRDefault="004A0D9E" w:rsidP="0004439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sym w:font="Wingdings" w:char="F0A8"/>
            </w:r>
          </w:p>
        </w:tc>
        <w:tc>
          <w:tcPr>
            <w:tcW w:w="504" w:type="dxa"/>
            <w:vAlign w:val="center"/>
          </w:tcPr>
          <w:p w:rsidR="004A0D9E" w:rsidRPr="004A0D9E" w:rsidRDefault="004A0D9E" w:rsidP="0004439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sym w:font="Wingdings" w:char="F0A8"/>
            </w:r>
          </w:p>
        </w:tc>
        <w:tc>
          <w:tcPr>
            <w:tcW w:w="504" w:type="dxa"/>
            <w:vAlign w:val="center"/>
          </w:tcPr>
          <w:p w:rsidR="004A0D9E" w:rsidRPr="004A0D9E" w:rsidRDefault="004A0D9E" w:rsidP="0004439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sym w:font="Wingdings" w:char="F0A8"/>
            </w:r>
          </w:p>
        </w:tc>
      </w:tr>
      <w:tr w:rsidR="004A0D9E" w:rsidRPr="004A0D9E" w:rsidTr="004A0D9E">
        <w:tc>
          <w:tcPr>
            <w:tcW w:w="817" w:type="dxa"/>
          </w:tcPr>
          <w:p w:rsidR="004A0D9E" w:rsidRPr="004A0D9E" w:rsidRDefault="004A0D9E" w:rsidP="00087C01">
            <w:pPr>
              <w:spacing w:line="400" w:lineRule="exact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t>14</w:t>
            </w:r>
            <w:r>
              <w:rPr>
                <w:rFonts w:hint="eastAsia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4A0D9E" w:rsidRPr="004A0D9E" w:rsidRDefault="004A0D9E" w:rsidP="00087C01">
            <w:pPr>
              <w:spacing w:line="400" w:lineRule="exact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t>智力功能不平衡</w:t>
            </w:r>
          </w:p>
        </w:tc>
        <w:tc>
          <w:tcPr>
            <w:tcW w:w="503" w:type="dxa"/>
            <w:vAlign w:val="center"/>
          </w:tcPr>
          <w:p w:rsidR="004A0D9E" w:rsidRPr="004A0D9E" w:rsidRDefault="004A0D9E" w:rsidP="0004439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sym w:font="Wingdings" w:char="F0A8"/>
            </w:r>
          </w:p>
        </w:tc>
        <w:tc>
          <w:tcPr>
            <w:tcW w:w="504" w:type="dxa"/>
            <w:vAlign w:val="center"/>
          </w:tcPr>
          <w:p w:rsidR="004A0D9E" w:rsidRPr="004A0D9E" w:rsidRDefault="004A0D9E" w:rsidP="0004439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sym w:font="Wingdings" w:char="F0A8"/>
            </w:r>
          </w:p>
        </w:tc>
        <w:tc>
          <w:tcPr>
            <w:tcW w:w="504" w:type="dxa"/>
            <w:vAlign w:val="center"/>
          </w:tcPr>
          <w:p w:rsidR="004A0D9E" w:rsidRPr="004A0D9E" w:rsidRDefault="004A0D9E" w:rsidP="0004439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sym w:font="Wingdings" w:char="F0A8"/>
            </w:r>
          </w:p>
        </w:tc>
        <w:tc>
          <w:tcPr>
            <w:tcW w:w="504" w:type="dxa"/>
            <w:vAlign w:val="center"/>
          </w:tcPr>
          <w:p w:rsidR="004A0D9E" w:rsidRPr="004A0D9E" w:rsidRDefault="004A0D9E" w:rsidP="0004439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sym w:font="Wingdings" w:char="F0A8"/>
            </w:r>
          </w:p>
        </w:tc>
      </w:tr>
      <w:tr w:rsidR="004A0D9E" w:rsidRPr="004A0D9E" w:rsidTr="004A0D9E">
        <w:tc>
          <w:tcPr>
            <w:tcW w:w="817" w:type="dxa"/>
          </w:tcPr>
          <w:p w:rsidR="004A0D9E" w:rsidRPr="004A0D9E" w:rsidRDefault="004A0D9E" w:rsidP="00087C01">
            <w:pPr>
              <w:spacing w:line="400" w:lineRule="exact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.</w:t>
            </w:r>
          </w:p>
        </w:tc>
        <w:tc>
          <w:tcPr>
            <w:tcW w:w="5498" w:type="dxa"/>
          </w:tcPr>
          <w:p w:rsidR="004A0D9E" w:rsidRPr="004A0D9E" w:rsidRDefault="004A0D9E" w:rsidP="00087C01">
            <w:pPr>
              <w:spacing w:line="400" w:lineRule="exact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t>一般印象</w:t>
            </w:r>
          </w:p>
        </w:tc>
        <w:tc>
          <w:tcPr>
            <w:tcW w:w="503" w:type="dxa"/>
            <w:vAlign w:val="center"/>
          </w:tcPr>
          <w:p w:rsidR="004A0D9E" w:rsidRPr="004A0D9E" w:rsidRDefault="004A0D9E" w:rsidP="0004439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sym w:font="Wingdings" w:char="F0A8"/>
            </w:r>
          </w:p>
        </w:tc>
        <w:tc>
          <w:tcPr>
            <w:tcW w:w="504" w:type="dxa"/>
            <w:vAlign w:val="center"/>
          </w:tcPr>
          <w:p w:rsidR="004A0D9E" w:rsidRPr="004A0D9E" w:rsidRDefault="004A0D9E" w:rsidP="0004439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sym w:font="Wingdings" w:char="F0A8"/>
            </w:r>
          </w:p>
        </w:tc>
        <w:tc>
          <w:tcPr>
            <w:tcW w:w="504" w:type="dxa"/>
            <w:vAlign w:val="center"/>
          </w:tcPr>
          <w:p w:rsidR="004A0D9E" w:rsidRPr="004A0D9E" w:rsidRDefault="004A0D9E" w:rsidP="0004439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sym w:font="Wingdings" w:char="F0A8"/>
            </w:r>
          </w:p>
        </w:tc>
        <w:tc>
          <w:tcPr>
            <w:tcW w:w="504" w:type="dxa"/>
            <w:vAlign w:val="center"/>
          </w:tcPr>
          <w:p w:rsidR="004A0D9E" w:rsidRPr="004A0D9E" w:rsidRDefault="004A0D9E" w:rsidP="0004439D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A0D9E">
              <w:rPr>
                <w:rFonts w:hint="eastAsia"/>
                <w:sz w:val="28"/>
                <w:szCs w:val="28"/>
              </w:rPr>
              <w:sym w:font="Wingdings" w:char="F0A8"/>
            </w:r>
          </w:p>
        </w:tc>
      </w:tr>
    </w:tbl>
    <w:p w:rsidR="00087C01" w:rsidRPr="004A0D9E" w:rsidRDefault="00087C01" w:rsidP="00087C01">
      <w:pPr>
        <w:spacing w:line="400" w:lineRule="exact"/>
        <w:rPr>
          <w:rFonts w:hint="eastAsia"/>
          <w:sz w:val="28"/>
          <w:szCs w:val="28"/>
        </w:rPr>
      </w:pPr>
    </w:p>
    <w:p w:rsidR="004A0D9E" w:rsidRDefault="004A0D9E" w:rsidP="004A0D9E">
      <w:pPr>
        <w:tabs>
          <w:tab w:val="left" w:pos="1560"/>
        </w:tabs>
        <w:spacing w:line="4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計分方法：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「</w:t>
      </w:r>
      <w:r w:rsidR="00087C01" w:rsidRPr="004A0D9E">
        <w:rPr>
          <w:rFonts w:hint="eastAsia"/>
          <w:sz w:val="28"/>
          <w:szCs w:val="28"/>
        </w:rPr>
        <w:t>正常</w:t>
      </w:r>
      <w:r>
        <w:rPr>
          <w:rFonts w:hint="eastAsia"/>
          <w:sz w:val="28"/>
          <w:szCs w:val="28"/>
        </w:rPr>
        <w:t>」</w:t>
      </w:r>
      <w:r w:rsidR="00087C01" w:rsidRPr="004A0D9E">
        <w:rPr>
          <w:rFonts w:hint="eastAsia"/>
          <w:sz w:val="28"/>
          <w:szCs w:val="28"/>
        </w:rPr>
        <w:t>記</w:t>
      </w:r>
      <w:r w:rsidR="00087C01" w:rsidRPr="004A0D9E">
        <w:rPr>
          <w:sz w:val="28"/>
          <w:szCs w:val="28"/>
        </w:rPr>
        <w:t>1</w:t>
      </w:r>
      <w:r w:rsidR="00087C01" w:rsidRPr="004A0D9E">
        <w:rPr>
          <w:rFonts w:hint="eastAsia"/>
          <w:sz w:val="28"/>
          <w:szCs w:val="28"/>
        </w:rPr>
        <w:t>分</w:t>
      </w:r>
    </w:p>
    <w:p w:rsidR="004A0D9E" w:rsidRDefault="004A0D9E" w:rsidP="004A0D9E">
      <w:pPr>
        <w:tabs>
          <w:tab w:val="left" w:pos="1560"/>
        </w:tabs>
        <w:spacing w:line="4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「</w:t>
      </w:r>
      <w:r w:rsidR="00087C01" w:rsidRPr="004A0D9E">
        <w:rPr>
          <w:rFonts w:hint="eastAsia"/>
          <w:sz w:val="28"/>
          <w:szCs w:val="28"/>
        </w:rPr>
        <w:t>輕微不正常</w:t>
      </w:r>
      <w:r>
        <w:rPr>
          <w:rFonts w:hint="eastAsia"/>
          <w:sz w:val="28"/>
          <w:szCs w:val="28"/>
        </w:rPr>
        <w:t>」</w:t>
      </w:r>
      <w:r w:rsidR="00087C01" w:rsidRPr="004A0D9E">
        <w:rPr>
          <w:rFonts w:hint="eastAsia"/>
          <w:sz w:val="28"/>
          <w:szCs w:val="28"/>
        </w:rPr>
        <w:t>記</w:t>
      </w:r>
      <w:r w:rsidR="00087C01" w:rsidRPr="004A0D9E">
        <w:rPr>
          <w:sz w:val="28"/>
          <w:szCs w:val="28"/>
        </w:rPr>
        <w:t>2</w:t>
      </w:r>
      <w:r w:rsidR="00087C01" w:rsidRPr="004A0D9E">
        <w:rPr>
          <w:rFonts w:hint="eastAsia"/>
          <w:sz w:val="28"/>
          <w:szCs w:val="28"/>
        </w:rPr>
        <w:t>分</w:t>
      </w:r>
    </w:p>
    <w:p w:rsidR="004A0D9E" w:rsidRDefault="004A0D9E" w:rsidP="004A0D9E">
      <w:pPr>
        <w:tabs>
          <w:tab w:val="left" w:pos="1560"/>
        </w:tabs>
        <w:spacing w:line="4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「</w:t>
      </w:r>
      <w:r w:rsidR="00087C01" w:rsidRPr="004A0D9E">
        <w:rPr>
          <w:rFonts w:hint="eastAsia"/>
          <w:sz w:val="28"/>
          <w:szCs w:val="28"/>
        </w:rPr>
        <w:t>很不正常</w:t>
      </w:r>
      <w:r>
        <w:rPr>
          <w:rFonts w:hint="eastAsia"/>
          <w:sz w:val="28"/>
          <w:szCs w:val="28"/>
        </w:rPr>
        <w:t>」</w:t>
      </w:r>
      <w:r w:rsidR="00087C01" w:rsidRPr="004A0D9E">
        <w:rPr>
          <w:rFonts w:hint="eastAsia"/>
          <w:sz w:val="28"/>
          <w:szCs w:val="28"/>
        </w:rPr>
        <w:t>記</w:t>
      </w:r>
      <w:r w:rsidR="00087C01" w:rsidRPr="004A0D9E">
        <w:rPr>
          <w:sz w:val="28"/>
          <w:szCs w:val="28"/>
        </w:rPr>
        <w:t>3</w:t>
      </w:r>
      <w:r w:rsidR="00087C01" w:rsidRPr="004A0D9E">
        <w:rPr>
          <w:rFonts w:hint="eastAsia"/>
          <w:sz w:val="28"/>
          <w:szCs w:val="28"/>
        </w:rPr>
        <w:t>分</w:t>
      </w:r>
    </w:p>
    <w:p w:rsidR="004A0D9E" w:rsidRDefault="004A0D9E" w:rsidP="004A0D9E">
      <w:pPr>
        <w:tabs>
          <w:tab w:val="left" w:pos="1560"/>
        </w:tabs>
        <w:spacing w:line="4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「</w:t>
      </w:r>
      <w:r w:rsidR="00087C01" w:rsidRPr="004A0D9E">
        <w:rPr>
          <w:rFonts w:hint="eastAsia"/>
          <w:sz w:val="28"/>
          <w:szCs w:val="28"/>
        </w:rPr>
        <w:t>極不正常</w:t>
      </w:r>
      <w:r>
        <w:rPr>
          <w:rFonts w:hint="eastAsia"/>
          <w:sz w:val="28"/>
          <w:szCs w:val="28"/>
        </w:rPr>
        <w:t>」</w:t>
      </w:r>
      <w:r w:rsidR="00087C01" w:rsidRPr="004A0D9E">
        <w:rPr>
          <w:rFonts w:hint="eastAsia"/>
          <w:sz w:val="28"/>
          <w:szCs w:val="28"/>
        </w:rPr>
        <w:t>記</w:t>
      </w:r>
      <w:r w:rsidR="00087C01" w:rsidRPr="004A0D9E">
        <w:rPr>
          <w:sz w:val="28"/>
          <w:szCs w:val="28"/>
        </w:rPr>
        <w:t>4</w:t>
      </w:r>
      <w:r w:rsidR="00087C01" w:rsidRPr="004A0D9E">
        <w:rPr>
          <w:rFonts w:hint="eastAsia"/>
          <w:sz w:val="28"/>
          <w:szCs w:val="28"/>
        </w:rPr>
        <w:t>分。</w:t>
      </w:r>
    </w:p>
    <w:p w:rsidR="004A0D9E" w:rsidRDefault="004A0D9E" w:rsidP="004A0D9E">
      <w:pPr>
        <w:tabs>
          <w:tab w:val="left" w:pos="1701"/>
        </w:tabs>
        <w:spacing w:line="4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087C01" w:rsidRPr="004A0D9E">
        <w:rPr>
          <w:rFonts w:hint="eastAsia"/>
          <w:sz w:val="28"/>
          <w:szCs w:val="28"/>
        </w:rPr>
        <w:t>總分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ab/>
      </w:r>
      <w:r w:rsidR="00087C01" w:rsidRPr="004A0D9E">
        <w:rPr>
          <w:rFonts w:hint="eastAsia"/>
          <w:sz w:val="28"/>
          <w:szCs w:val="28"/>
        </w:rPr>
        <w:t>低於</w:t>
      </w:r>
      <w:r w:rsidR="00087C01" w:rsidRPr="004A0D9E">
        <w:rPr>
          <w:sz w:val="28"/>
          <w:szCs w:val="28"/>
        </w:rPr>
        <w:t>30</w:t>
      </w:r>
      <w:r w:rsidR="00087C01" w:rsidRPr="004A0D9E">
        <w:rPr>
          <w:rFonts w:hint="eastAsia"/>
          <w:sz w:val="28"/>
          <w:szCs w:val="28"/>
        </w:rPr>
        <w:t>分者不是孤獨症</w:t>
      </w:r>
    </w:p>
    <w:p w:rsidR="004A0D9E" w:rsidRDefault="004A0D9E" w:rsidP="004A0D9E">
      <w:pPr>
        <w:tabs>
          <w:tab w:val="left" w:pos="1701"/>
        </w:tabs>
        <w:spacing w:line="4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087C01" w:rsidRPr="004A0D9E">
        <w:rPr>
          <w:rFonts w:hint="eastAsia"/>
          <w:sz w:val="28"/>
          <w:szCs w:val="28"/>
        </w:rPr>
        <w:t>介於</w:t>
      </w:r>
      <w:r w:rsidR="00087C01" w:rsidRPr="004A0D9E">
        <w:rPr>
          <w:sz w:val="28"/>
          <w:szCs w:val="28"/>
        </w:rPr>
        <w:t>30</w:t>
      </w:r>
      <w:r>
        <w:rPr>
          <w:rFonts w:hint="eastAsia"/>
          <w:sz w:val="28"/>
          <w:szCs w:val="28"/>
        </w:rPr>
        <w:t>-</w:t>
      </w:r>
      <w:r w:rsidR="00087C01" w:rsidRPr="004A0D9E">
        <w:rPr>
          <w:sz w:val="28"/>
          <w:szCs w:val="28"/>
        </w:rPr>
        <w:t>36</w:t>
      </w:r>
      <w:r w:rsidR="00087C01" w:rsidRPr="004A0D9E">
        <w:rPr>
          <w:rFonts w:hint="eastAsia"/>
          <w:sz w:val="28"/>
          <w:szCs w:val="28"/>
        </w:rPr>
        <w:t>分之間者有孤獨症傾向</w:t>
      </w:r>
    </w:p>
    <w:p w:rsidR="00F0433F" w:rsidRPr="004A0D9E" w:rsidRDefault="004A0D9E" w:rsidP="004A0D9E">
      <w:pPr>
        <w:tabs>
          <w:tab w:val="left" w:pos="1701"/>
        </w:tabs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="00087C01" w:rsidRPr="004A0D9E">
        <w:rPr>
          <w:rFonts w:hint="eastAsia"/>
          <w:sz w:val="28"/>
          <w:szCs w:val="28"/>
        </w:rPr>
        <w:t>高於</w:t>
      </w:r>
      <w:r w:rsidR="00087C01" w:rsidRPr="004A0D9E">
        <w:rPr>
          <w:sz w:val="28"/>
          <w:szCs w:val="28"/>
        </w:rPr>
        <w:t>36</w:t>
      </w:r>
      <w:r w:rsidR="00087C01" w:rsidRPr="004A0D9E">
        <w:rPr>
          <w:rFonts w:hint="eastAsia"/>
          <w:sz w:val="28"/>
          <w:szCs w:val="28"/>
        </w:rPr>
        <w:t>分者可診斷為孤獨症</w:t>
      </w:r>
    </w:p>
    <w:sectPr w:rsidR="00F0433F" w:rsidRPr="004A0D9E" w:rsidSect="006050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E77" w:rsidRDefault="00880E77" w:rsidP="003648A0">
      <w:r>
        <w:separator/>
      </w:r>
    </w:p>
  </w:endnote>
  <w:endnote w:type="continuationSeparator" w:id="1">
    <w:p w:rsidR="00880E77" w:rsidRDefault="00880E77" w:rsidP="003648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E77" w:rsidRDefault="00880E77" w:rsidP="003648A0">
      <w:r>
        <w:separator/>
      </w:r>
    </w:p>
  </w:footnote>
  <w:footnote w:type="continuationSeparator" w:id="1">
    <w:p w:rsidR="00880E77" w:rsidRDefault="00880E77" w:rsidP="003648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0D9E"/>
    <w:rsid w:val="00087C01"/>
    <w:rsid w:val="000934FA"/>
    <w:rsid w:val="00215C6E"/>
    <w:rsid w:val="00255D26"/>
    <w:rsid w:val="00320AEF"/>
    <w:rsid w:val="003648A0"/>
    <w:rsid w:val="003861F6"/>
    <w:rsid w:val="003864BA"/>
    <w:rsid w:val="003E28EF"/>
    <w:rsid w:val="003F268C"/>
    <w:rsid w:val="004A0D9E"/>
    <w:rsid w:val="0060506B"/>
    <w:rsid w:val="00646E94"/>
    <w:rsid w:val="00715647"/>
    <w:rsid w:val="007366F3"/>
    <w:rsid w:val="007657A0"/>
    <w:rsid w:val="007C6654"/>
    <w:rsid w:val="00880E77"/>
    <w:rsid w:val="008F6405"/>
    <w:rsid w:val="0096566C"/>
    <w:rsid w:val="009702AA"/>
    <w:rsid w:val="00995130"/>
    <w:rsid w:val="009A10CD"/>
    <w:rsid w:val="009B57C1"/>
    <w:rsid w:val="009E3544"/>
    <w:rsid w:val="00B568B7"/>
    <w:rsid w:val="00D73DC8"/>
    <w:rsid w:val="00DB1CFB"/>
    <w:rsid w:val="00E776F0"/>
    <w:rsid w:val="00F0433F"/>
    <w:rsid w:val="00F47836"/>
    <w:rsid w:val="00F56CEF"/>
    <w:rsid w:val="00F93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6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3DC8"/>
    <w:pPr>
      <w:keepNext/>
      <w:spacing w:line="600" w:lineRule="exact"/>
      <w:outlineLvl w:val="0"/>
    </w:pPr>
    <w:rPr>
      <w:rFonts w:ascii="標楷體" w:eastAsia="標楷體" w:hAnsi="標楷體" w:cstheme="majorBidi"/>
      <w:bCs/>
      <w:kern w:val="52"/>
      <w:sz w:val="48"/>
      <w:szCs w:val="5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9702AA"/>
    <w:pPr>
      <w:keepNext/>
      <w:spacing w:line="560" w:lineRule="exact"/>
      <w:outlineLvl w:val="1"/>
    </w:pPr>
    <w:rPr>
      <w:rFonts w:ascii="標楷體" w:eastAsia="標楷體" w:hAnsi="標楷體" w:cstheme="majorBidi"/>
      <w:bCs/>
      <w:sz w:val="32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F932CA"/>
    <w:pPr>
      <w:keepNext/>
      <w:spacing w:line="400" w:lineRule="exact"/>
      <w:outlineLvl w:val="2"/>
    </w:pPr>
    <w:rPr>
      <w:rFonts w:ascii="Times New Roman" w:eastAsia="標楷體" w:hAnsi="Times New Roman" w:cs="Times New Roman"/>
      <w:bCs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73DC8"/>
    <w:rPr>
      <w:rFonts w:ascii="標楷體" w:eastAsia="標楷體" w:hAnsi="標楷體" w:cstheme="majorBidi"/>
      <w:bCs/>
      <w:kern w:val="52"/>
      <w:sz w:val="48"/>
      <w:szCs w:val="52"/>
    </w:rPr>
  </w:style>
  <w:style w:type="paragraph" w:styleId="a3">
    <w:name w:val="Title"/>
    <w:basedOn w:val="a"/>
    <w:next w:val="a"/>
    <w:link w:val="a4"/>
    <w:uiPriority w:val="10"/>
    <w:qFormat/>
    <w:rsid w:val="00F932CA"/>
    <w:pPr>
      <w:spacing w:line="520" w:lineRule="exact"/>
      <w:jc w:val="center"/>
      <w:outlineLvl w:val="0"/>
    </w:pPr>
    <w:rPr>
      <w:rFonts w:ascii="標楷體" w:eastAsia="微軟正黑體" w:hAnsi="標楷體" w:cstheme="majorBidi"/>
      <w:bCs/>
      <w:sz w:val="48"/>
      <w:szCs w:val="52"/>
    </w:rPr>
  </w:style>
  <w:style w:type="character" w:customStyle="1" w:styleId="a4">
    <w:name w:val="標題 字元"/>
    <w:basedOn w:val="a0"/>
    <w:link w:val="a3"/>
    <w:uiPriority w:val="10"/>
    <w:rsid w:val="00F932CA"/>
    <w:rPr>
      <w:rFonts w:ascii="標楷體" w:eastAsia="微軟正黑體" w:hAnsi="標楷體" w:cstheme="majorBidi"/>
      <w:bCs/>
      <w:sz w:val="48"/>
      <w:szCs w:val="52"/>
    </w:rPr>
  </w:style>
  <w:style w:type="character" w:customStyle="1" w:styleId="20">
    <w:name w:val="標題 2 字元"/>
    <w:basedOn w:val="a0"/>
    <w:link w:val="2"/>
    <w:uiPriority w:val="9"/>
    <w:rsid w:val="009702AA"/>
    <w:rPr>
      <w:rFonts w:ascii="標楷體" w:eastAsia="標楷體" w:hAnsi="標楷體" w:cstheme="majorBidi"/>
      <w:bCs/>
      <w:sz w:val="32"/>
      <w:szCs w:val="48"/>
    </w:rPr>
  </w:style>
  <w:style w:type="paragraph" w:styleId="a5">
    <w:name w:val="header"/>
    <w:basedOn w:val="a"/>
    <w:link w:val="a6"/>
    <w:uiPriority w:val="99"/>
    <w:semiHidden/>
    <w:unhideWhenUsed/>
    <w:rsid w:val="003648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648A0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3648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3648A0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F932CA"/>
    <w:rPr>
      <w:rFonts w:ascii="Times New Roman" w:eastAsia="標楷體" w:hAnsi="Times New Roman" w:cs="Times New Roman"/>
      <w:bCs/>
      <w:sz w:val="32"/>
      <w:szCs w:val="36"/>
    </w:rPr>
  </w:style>
  <w:style w:type="paragraph" w:customStyle="1" w:styleId="a9">
    <w:name w:val="例證"/>
    <w:basedOn w:val="a"/>
    <w:link w:val="aa"/>
    <w:qFormat/>
    <w:rsid w:val="00F47836"/>
    <w:pPr>
      <w:ind w:leftChars="200" w:left="200" w:rightChars="200" w:right="200"/>
      <w:jc w:val="both"/>
    </w:pPr>
    <w:rPr>
      <w:rFonts w:ascii="Calibri" w:eastAsia="新細明體" w:hAnsi="Calibri" w:cs="Times New Roman"/>
    </w:rPr>
  </w:style>
  <w:style w:type="character" w:customStyle="1" w:styleId="aa">
    <w:name w:val="例證 字元"/>
    <w:basedOn w:val="a0"/>
    <w:link w:val="a9"/>
    <w:rsid w:val="00F47836"/>
    <w:rPr>
      <w:rFonts w:ascii="Calibri" w:eastAsia="新細明體" w:hAnsi="Calibri" w:cs="Times New Roman"/>
    </w:rPr>
  </w:style>
  <w:style w:type="paragraph" w:customStyle="1" w:styleId="ab">
    <w:name w:val="經文"/>
    <w:basedOn w:val="a"/>
    <w:link w:val="ac"/>
    <w:qFormat/>
    <w:rsid w:val="003F268C"/>
    <w:pPr>
      <w:jc w:val="both"/>
    </w:pPr>
    <w:rPr>
      <w:rFonts w:ascii="Calibri" w:eastAsia="新細明體" w:hAnsi="Calibri" w:cs="Times New Roman"/>
    </w:rPr>
  </w:style>
  <w:style w:type="character" w:customStyle="1" w:styleId="ac">
    <w:name w:val="經文 字元"/>
    <w:basedOn w:val="a0"/>
    <w:link w:val="ab"/>
    <w:rsid w:val="003F268C"/>
    <w:rPr>
      <w:rFonts w:ascii="Calibri" w:eastAsia="新細明體" w:hAnsi="Calibri" w:cs="Times New Roman"/>
    </w:rPr>
  </w:style>
  <w:style w:type="table" w:styleId="ad">
    <w:name w:val="Table Grid"/>
    <w:basedOn w:val="a1"/>
    <w:uiPriority w:val="59"/>
    <w:rsid w:val="00087C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73</Words>
  <Characters>421</Characters>
  <Application>Microsoft Office Word</Application>
  <DocSecurity>0</DocSecurity>
  <Lines>3</Lines>
  <Paragraphs>1</Paragraphs>
  <ScaleCrop>false</ScaleCrop>
  <Company>Calvin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</dc:creator>
  <cp:keywords/>
  <dc:description/>
  <cp:lastModifiedBy>Calvin</cp:lastModifiedBy>
  <cp:revision>1</cp:revision>
  <dcterms:created xsi:type="dcterms:W3CDTF">2008-01-26T09:30:00Z</dcterms:created>
  <dcterms:modified xsi:type="dcterms:W3CDTF">2008-01-26T09:49:00Z</dcterms:modified>
</cp:coreProperties>
</file>